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0C3" w:rsidRPr="00225C34" w:rsidRDefault="00664089" w:rsidP="00CE68F9">
      <w:pPr>
        <w:jc w:val="center"/>
        <w:rPr>
          <w:rFonts w:ascii="Arial" w:hAnsi="Arial" w:cs="Arial"/>
          <w:b/>
          <w:u w:val="single"/>
        </w:rPr>
      </w:pPr>
      <w:r w:rsidRPr="00225C34">
        <w:rPr>
          <w:rFonts w:ascii="Arial" w:hAnsi="Arial" w:cs="Arial"/>
          <w:b/>
          <w:u w:val="single"/>
        </w:rPr>
        <w:t>COMMENT RETIRER SES TERRAINS DE LA CHASSE</w:t>
      </w:r>
    </w:p>
    <w:p w:rsidR="00664089" w:rsidRPr="00225C34" w:rsidRDefault="00664089" w:rsidP="00225C34">
      <w:pPr>
        <w:jc w:val="both"/>
        <w:rPr>
          <w:rFonts w:ascii="Arial" w:hAnsi="Arial" w:cs="Arial"/>
          <w:b/>
          <w:u w:val="single"/>
        </w:rPr>
      </w:pPr>
    </w:p>
    <w:p w:rsidR="008F14D1" w:rsidRPr="00225C34" w:rsidRDefault="00664089" w:rsidP="00225C34">
      <w:pPr>
        <w:jc w:val="both"/>
        <w:rPr>
          <w:rFonts w:ascii="Arial" w:hAnsi="Arial" w:cs="Arial"/>
        </w:rPr>
      </w:pPr>
      <w:r w:rsidRPr="00225C34">
        <w:rPr>
          <w:rFonts w:ascii="Arial" w:hAnsi="Arial" w:cs="Arial"/>
        </w:rPr>
        <w:tab/>
        <w:t xml:space="preserve">En premier lieu il faut repérer </w:t>
      </w:r>
      <w:proofErr w:type="gramStart"/>
      <w:r w:rsidRPr="00225C34">
        <w:rPr>
          <w:rFonts w:ascii="Arial" w:hAnsi="Arial" w:cs="Arial"/>
        </w:rPr>
        <w:t>la</w:t>
      </w:r>
      <w:proofErr w:type="gramEnd"/>
      <w:r w:rsidRPr="00225C34">
        <w:rPr>
          <w:rFonts w:ascii="Arial" w:hAnsi="Arial" w:cs="Arial"/>
        </w:rPr>
        <w:t xml:space="preserve"> département où sont situés vos terrains à l’aide de la carte ci après. Il y a quatre couleurs mais trois cas différents.</w:t>
      </w:r>
    </w:p>
    <w:p w:rsidR="00664089" w:rsidRPr="00225C34" w:rsidRDefault="008F14D1" w:rsidP="00225C34">
      <w:pPr>
        <w:jc w:val="both"/>
        <w:rPr>
          <w:rFonts w:ascii="Arial" w:hAnsi="Arial" w:cs="Arial"/>
        </w:rPr>
      </w:pPr>
      <w:r w:rsidRPr="00225C34">
        <w:rPr>
          <w:rFonts w:ascii="Arial" w:eastAsia="Times New Roman" w:hAnsi="Arial" w:cs="Arial"/>
          <w:noProof/>
          <w:color w:val="000000"/>
          <w:shd w:val="clear" w:color="auto" w:fill="C0C0C0"/>
        </w:rPr>
        <w:drawing>
          <wp:inline distT="0" distB="0" distL="0" distR="0">
            <wp:extent cx="5031528" cy="5075957"/>
            <wp:effectExtent l="0" t="0" r="0" b="4445"/>
            <wp:docPr id="1" name="Image 1" descr="HDD:Users:jeanlouischuilon:Desktop:Image carte A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Users:jeanlouischuilon:Desktop:Image carte ACCA.jpg"/>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31528" cy="5075957"/>
                    </a:xfrm>
                    <a:prstGeom prst="rect">
                      <a:avLst/>
                    </a:prstGeom>
                    <a:noFill/>
                    <a:ln>
                      <a:noFill/>
                    </a:ln>
                  </pic:spPr>
                </pic:pic>
              </a:graphicData>
            </a:graphic>
          </wp:inline>
        </w:drawing>
      </w:r>
    </w:p>
    <w:p w:rsidR="00664089" w:rsidRPr="00225C34" w:rsidRDefault="00664089" w:rsidP="00225C34">
      <w:pPr>
        <w:jc w:val="both"/>
        <w:rPr>
          <w:rFonts w:ascii="Arial" w:hAnsi="Arial" w:cs="Arial"/>
        </w:rPr>
      </w:pPr>
      <w:r w:rsidRPr="00225C34">
        <w:rPr>
          <w:rFonts w:ascii="Arial" w:hAnsi="Arial" w:cs="Arial"/>
        </w:rPr>
        <w:tab/>
        <w:t xml:space="preserve">Si vous êtes dans un </w:t>
      </w:r>
      <w:r w:rsidRPr="00225C34">
        <w:rPr>
          <w:rFonts w:ascii="Arial" w:hAnsi="Arial" w:cs="Arial"/>
          <w:b/>
        </w:rPr>
        <w:t>département bleu</w:t>
      </w:r>
      <w:r w:rsidRPr="00225C34">
        <w:rPr>
          <w:rFonts w:ascii="Arial" w:hAnsi="Arial" w:cs="Arial"/>
        </w:rPr>
        <w:t xml:space="preserve">, aucun espoir, ce n’est pas la loi strictement française qui s’applique mais le régime du concordat mis en place au XIXème siècle et qui perdure. </w:t>
      </w:r>
      <w:r w:rsidR="008F14D1" w:rsidRPr="00225C34">
        <w:rPr>
          <w:rFonts w:ascii="Arial" w:hAnsi="Arial" w:cs="Arial"/>
        </w:rPr>
        <w:t>Aucun espoir car</w:t>
      </w:r>
      <w:r w:rsidR="00A60B43" w:rsidRPr="00225C34">
        <w:rPr>
          <w:rFonts w:ascii="Arial" w:hAnsi="Arial" w:cs="Arial"/>
        </w:rPr>
        <w:t xml:space="preserve"> là tous les terrains sont soumis à la chasse et </w:t>
      </w:r>
      <w:r w:rsidR="009036A7">
        <w:rPr>
          <w:rFonts w:ascii="Arial" w:hAnsi="Arial" w:cs="Arial"/>
        </w:rPr>
        <w:t>c</w:t>
      </w:r>
      <w:r w:rsidR="00A60B43" w:rsidRPr="00225C34">
        <w:rPr>
          <w:rFonts w:ascii="Arial" w:hAnsi="Arial" w:cs="Arial"/>
        </w:rPr>
        <w:t>e sont les communes qui louent leur territo</w:t>
      </w:r>
      <w:r w:rsidR="000447C9">
        <w:rPr>
          <w:rFonts w:ascii="Arial" w:hAnsi="Arial" w:cs="Arial"/>
        </w:rPr>
        <w:t>ire aux sociétés de chasse… sauf si vous possédez plus de 25 ha</w:t>
      </w:r>
      <w:r w:rsidR="00A60B43" w:rsidRPr="00225C34">
        <w:rPr>
          <w:rFonts w:ascii="Arial" w:hAnsi="Arial" w:cs="Arial"/>
        </w:rPr>
        <w:t xml:space="preserve"> </w:t>
      </w:r>
      <w:r w:rsidR="000447C9">
        <w:rPr>
          <w:rFonts w:ascii="Arial" w:hAnsi="Arial" w:cs="Arial"/>
        </w:rPr>
        <w:t>auquel cas si vous voulez vous réserver les droit de chasse vous devrez payer à la commune le montant de ce qu’elle aurait perçu en louant votre terrain.</w:t>
      </w:r>
    </w:p>
    <w:p w:rsidR="00A60B43" w:rsidRPr="00225C34" w:rsidRDefault="00A60B43" w:rsidP="00225C34">
      <w:pPr>
        <w:jc w:val="both"/>
        <w:rPr>
          <w:rFonts w:ascii="Arial" w:hAnsi="Arial" w:cs="Arial"/>
        </w:rPr>
      </w:pPr>
    </w:p>
    <w:p w:rsidR="00A60B43" w:rsidRPr="00225C34" w:rsidRDefault="00A60B43" w:rsidP="00225C34">
      <w:pPr>
        <w:jc w:val="both"/>
        <w:rPr>
          <w:rFonts w:ascii="Arial" w:hAnsi="Arial" w:cs="Arial"/>
        </w:rPr>
      </w:pPr>
      <w:r w:rsidRPr="00225C34">
        <w:rPr>
          <w:rFonts w:ascii="Arial" w:hAnsi="Arial" w:cs="Arial"/>
        </w:rPr>
        <w:tab/>
        <w:t xml:space="preserve">Si vous êtes en </w:t>
      </w:r>
      <w:r w:rsidRPr="00225C34">
        <w:rPr>
          <w:rFonts w:ascii="Arial" w:hAnsi="Arial" w:cs="Arial"/>
          <w:b/>
        </w:rPr>
        <w:t>département blanc</w:t>
      </w:r>
      <w:r w:rsidRPr="00225C34">
        <w:rPr>
          <w:rFonts w:ascii="Arial" w:hAnsi="Arial" w:cs="Arial"/>
        </w:rPr>
        <w:t>, le droit de chasse est strictement attaché au droit de propriété comme l’a instauré la révolution de 1789. Aucune Association communale de chasse (ACCA) ou Association Intercommunale de chasse Agréé</w:t>
      </w:r>
      <w:r w:rsidR="00716352" w:rsidRPr="00225C34">
        <w:rPr>
          <w:rFonts w:ascii="Arial" w:hAnsi="Arial" w:cs="Arial"/>
        </w:rPr>
        <w:t>e (AICA) n’y sont constituées. Par contre</w:t>
      </w:r>
      <w:r w:rsidR="00D478B9" w:rsidRPr="00225C34">
        <w:rPr>
          <w:rFonts w:ascii="Arial" w:hAnsi="Arial" w:cs="Arial"/>
        </w:rPr>
        <w:t xml:space="preserve"> s’il existe des associations loi de 1901</w:t>
      </w:r>
      <w:r w:rsidR="009036A7">
        <w:rPr>
          <w:rFonts w:ascii="Arial" w:hAnsi="Arial" w:cs="Arial"/>
        </w:rPr>
        <w:t>,</w:t>
      </w:r>
      <w:r w:rsidR="00716352" w:rsidRPr="00225C34">
        <w:rPr>
          <w:rFonts w:ascii="Arial" w:hAnsi="Arial" w:cs="Arial"/>
        </w:rPr>
        <w:t xml:space="preserve"> les</w:t>
      </w:r>
      <w:r w:rsidRPr="00225C34">
        <w:rPr>
          <w:rFonts w:ascii="Arial" w:hAnsi="Arial" w:cs="Arial"/>
        </w:rPr>
        <w:t xml:space="preserve"> terrains privés sont automatiquement chassable</w:t>
      </w:r>
      <w:r w:rsidR="009036A7">
        <w:rPr>
          <w:rFonts w:ascii="Arial" w:hAnsi="Arial" w:cs="Arial"/>
        </w:rPr>
        <w:t>s</w:t>
      </w:r>
      <w:r w:rsidRPr="00225C34">
        <w:rPr>
          <w:rFonts w:ascii="Arial" w:hAnsi="Arial" w:cs="Arial"/>
        </w:rPr>
        <w:t xml:space="preserve"> </w:t>
      </w:r>
      <w:r w:rsidR="00716352" w:rsidRPr="00225C34">
        <w:rPr>
          <w:rFonts w:ascii="Arial" w:hAnsi="Arial" w:cs="Arial"/>
        </w:rPr>
        <w:t xml:space="preserve">sauf, et il vous suffit de le faire, </w:t>
      </w:r>
      <w:r w:rsidR="009036A7">
        <w:rPr>
          <w:rFonts w:ascii="Arial" w:hAnsi="Arial" w:cs="Arial"/>
        </w:rPr>
        <w:t xml:space="preserve">à </w:t>
      </w:r>
      <w:r w:rsidR="00716352" w:rsidRPr="00225C34">
        <w:rPr>
          <w:rFonts w:ascii="Arial" w:hAnsi="Arial" w:cs="Arial"/>
        </w:rPr>
        <w:t>envoyer une lettre AR à la fédération de chasse pour signifier que vous n’autorisez pas la chasse sur vos propriétés</w:t>
      </w:r>
      <w:r w:rsidR="000447C9">
        <w:rPr>
          <w:rFonts w:ascii="Arial" w:hAnsi="Arial" w:cs="Arial"/>
        </w:rPr>
        <w:t xml:space="preserve"> en</w:t>
      </w:r>
      <w:r w:rsidR="00D478B9" w:rsidRPr="00225C34">
        <w:rPr>
          <w:rFonts w:ascii="Arial" w:hAnsi="Arial" w:cs="Arial"/>
        </w:rPr>
        <w:t xml:space="preserve"> vertu de l’article L-422-1 du Code de l’environnement</w:t>
      </w:r>
      <w:r w:rsidR="00716352" w:rsidRPr="00225C34">
        <w:rPr>
          <w:rFonts w:ascii="Arial" w:hAnsi="Arial" w:cs="Arial"/>
        </w:rPr>
        <w:t>.</w:t>
      </w:r>
    </w:p>
    <w:p w:rsidR="00716352" w:rsidRPr="00225C34" w:rsidRDefault="00716352" w:rsidP="00225C34">
      <w:pPr>
        <w:jc w:val="both"/>
        <w:rPr>
          <w:rFonts w:ascii="Arial" w:hAnsi="Arial" w:cs="Arial"/>
        </w:rPr>
      </w:pPr>
    </w:p>
    <w:p w:rsidR="00AC6B4A" w:rsidRPr="00225C34" w:rsidRDefault="00716352" w:rsidP="00225C34">
      <w:pPr>
        <w:jc w:val="both"/>
        <w:rPr>
          <w:rFonts w:ascii="Arial" w:hAnsi="Arial" w:cs="Arial"/>
        </w:rPr>
      </w:pPr>
      <w:r w:rsidRPr="00225C34">
        <w:rPr>
          <w:rFonts w:ascii="Arial" w:hAnsi="Arial" w:cs="Arial"/>
        </w:rPr>
        <w:tab/>
        <w:t xml:space="preserve">Si vous </w:t>
      </w:r>
      <w:r w:rsidR="003C51AF" w:rsidRPr="00225C34">
        <w:rPr>
          <w:rFonts w:ascii="Arial" w:hAnsi="Arial" w:cs="Arial"/>
        </w:rPr>
        <w:t xml:space="preserve">êtes dans un </w:t>
      </w:r>
      <w:r w:rsidR="003C51AF" w:rsidRPr="00225C34">
        <w:rPr>
          <w:rFonts w:ascii="Arial" w:hAnsi="Arial" w:cs="Arial"/>
          <w:b/>
        </w:rPr>
        <w:t>département rouge</w:t>
      </w:r>
      <w:r w:rsidR="003C51AF" w:rsidRPr="00225C34">
        <w:rPr>
          <w:rFonts w:ascii="Arial" w:hAnsi="Arial" w:cs="Arial"/>
        </w:rPr>
        <w:t xml:space="preserve"> une </w:t>
      </w:r>
      <w:r w:rsidRPr="00225C34">
        <w:rPr>
          <w:rFonts w:ascii="Arial" w:hAnsi="Arial" w:cs="Arial"/>
        </w:rPr>
        <w:t xml:space="preserve">ACCA </w:t>
      </w:r>
      <w:r w:rsidR="003C51AF" w:rsidRPr="00225C34">
        <w:rPr>
          <w:rFonts w:ascii="Arial" w:hAnsi="Arial" w:cs="Arial"/>
        </w:rPr>
        <w:t xml:space="preserve">est </w:t>
      </w:r>
      <w:r w:rsidRPr="00225C34">
        <w:rPr>
          <w:rFonts w:ascii="Arial" w:hAnsi="Arial" w:cs="Arial"/>
        </w:rPr>
        <w:t>obligatoire</w:t>
      </w:r>
      <w:r w:rsidR="008F14D1" w:rsidRPr="00225C34">
        <w:rPr>
          <w:rFonts w:ascii="Arial" w:hAnsi="Arial" w:cs="Arial"/>
        </w:rPr>
        <w:t>,</w:t>
      </w:r>
      <w:r w:rsidRPr="00225C34">
        <w:rPr>
          <w:rFonts w:ascii="Arial" w:hAnsi="Arial" w:cs="Arial"/>
        </w:rPr>
        <w:t xml:space="preserve"> de par la loi</w:t>
      </w:r>
      <w:r w:rsidR="008F14D1" w:rsidRPr="00225C34">
        <w:rPr>
          <w:rFonts w:ascii="Arial" w:hAnsi="Arial" w:cs="Arial"/>
        </w:rPr>
        <w:t>,</w:t>
      </w:r>
      <w:r w:rsidR="003C51AF" w:rsidRPr="00225C34">
        <w:rPr>
          <w:rFonts w:ascii="Arial" w:hAnsi="Arial" w:cs="Arial"/>
        </w:rPr>
        <w:t xml:space="preserve"> par commune</w:t>
      </w:r>
      <w:r w:rsidR="008F14D1" w:rsidRPr="00225C34">
        <w:rPr>
          <w:rFonts w:ascii="Arial" w:hAnsi="Arial" w:cs="Arial"/>
        </w:rPr>
        <w:t>,</w:t>
      </w:r>
      <w:r w:rsidRPr="00225C34">
        <w:rPr>
          <w:rFonts w:ascii="Arial" w:hAnsi="Arial" w:cs="Arial"/>
        </w:rPr>
        <w:t xml:space="preserve"> ou </w:t>
      </w:r>
      <w:r w:rsidR="003C51AF" w:rsidRPr="00225C34">
        <w:rPr>
          <w:rFonts w:ascii="Arial" w:hAnsi="Arial" w:cs="Arial"/>
        </w:rPr>
        <w:t xml:space="preserve">un </w:t>
      </w:r>
      <w:r w:rsidR="003C51AF" w:rsidRPr="00225C34">
        <w:rPr>
          <w:rFonts w:ascii="Arial" w:hAnsi="Arial" w:cs="Arial"/>
          <w:b/>
        </w:rPr>
        <w:t xml:space="preserve">département orange </w:t>
      </w:r>
      <w:r w:rsidR="003C51AF" w:rsidRPr="00225C34">
        <w:rPr>
          <w:rFonts w:ascii="Arial" w:hAnsi="Arial" w:cs="Arial"/>
        </w:rPr>
        <w:t>où se sont constituées des AICA, le parcours pour sortir vos terrains relève d’une procédure complexe.</w:t>
      </w:r>
    </w:p>
    <w:p w:rsidR="00225C34" w:rsidRDefault="007176D5" w:rsidP="00225C34">
      <w:pPr>
        <w:jc w:val="both"/>
        <w:rPr>
          <w:rFonts w:ascii="Arial" w:hAnsi="Arial" w:cs="Arial"/>
        </w:rPr>
      </w:pPr>
      <w:r>
        <w:rPr>
          <w:rFonts w:ascii="Arial" w:hAnsi="Arial" w:cs="Arial"/>
        </w:rPr>
        <w:lastRenderedPageBreak/>
        <w:tab/>
        <w:t xml:space="preserve">Deux </w:t>
      </w:r>
      <w:r w:rsidR="00AC6B4A" w:rsidRPr="00225C34">
        <w:rPr>
          <w:rFonts w:ascii="Arial" w:hAnsi="Arial" w:cs="Arial"/>
        </w:rPr>
        <w:t>cas :</w:t>
      </w:r>
    </w:p>
    <w:p w:rsidR="00225C34" w:rsidRPr="00225C34" w:rsidRDefault="00225C34" w:rsidP="00225C34">
      <w:pPr>
        <w:jc w:val="both"/>
        <w:rPr>
          <w:rFonts w:ascii="Arial" w:eastAsia="Times New Roman" w:hAnsi="Arial" w:cs="Arial"/>
        </w:rPr>
      </w:pPr>
      <w:r>
        <w:rPr>
          <w:rFonts w:ascii="Arial" w:hAnsi="Arial" w:cs="Arial"/>
        </w:rPr>
        <w:tab/>
      </w:r>
      <w:r w:rsidR="00AC6B4A" w:rsidRPr="00225C34">
        <w:rPr>
          <w:rFonts w:ascii="Arial" w:eastAsia="Times New Roman" w:hAnsi="Arial" w:cs="Arial"/>
          <w:b/>
          <w:bCs/>
          <w:color w:val="1B1B1B"/>
        </w:rPr>
        <w:t>L’opposition territoriale</w:t>
      </w:r>
      <w:r>
        <w:rPr>
          <w:rFonts w:ascii="Arial" w:eastAsia="Times New Roman" w:hAnsi="Arial" w:cs="Arial"/>
          <w:b/>
          <w:bCs/>
          <w:color w:val="1B1B1B"/>
        </w:rPr>
        <w:t> </w:t>
      </w:r>
      <w:r>
        <w:rPr>
          <w:rFonts w:ascii="Arial" w:eastAsia="Times New Roman" w:hAnsi="Arial" w:cs="Arial"/>
          <w:color w:val="1B1B1B"/>
        </w:rPr>
        <w:t xml:space="preserve">: </w:t>
      </w:r>
      <w:r>
        <w:rPr>
          <w:rFonts w:ascii="Arial" w:eastAsia="Times New Roman" w:hAnsi="Arial" w:cs="Arial"/>
          <w:color w:val="1B1B1B"/>
          <w:shd w:val="clear" w:color="auto" w:fill="FFFFFF"/>
        </w:rPr>
        <w:t>l</w:t>
      </w:r>
      <w:r w:rsidR="00AC6B4A" w:rsidRPr="00225C34">
        <w:rPr>
          <w:rFonts w:ascii="Arial" w:eastAsia="Times New Roman" w:hAnsi="Arial" w:cs="Arial"/>
          <w:color w:val="1B1B1B"/>
          <w:shd w:val="clear" w:color="auto" w:fill="FFFFFF"/>
        </w:rPr>
        <w:t xml:space="preserve">es propriétaires ou locataires de terrains d’une superficie supérieure d’un seul tenant de 20 ha et 100 ha en zone de montagne, peuvent s’opposer </w:t>
      </w:r>
      <w:r>
        <w:rPr>
          <w:rFonts w:ascii="Arial" w:eastAsia="Times New Roman" w:hAnsi="Arial" w:cs="Arial"/>
          <w:color w:val="1B1B1B"/>
          <w:shd w:val="clear" w:color="auto" w:fill="FFFFFF"/>
        </w:rPr>
        <w:t xml:space="preserve">par lettre recommandée AR </w:t>
      </w:r>
      <w:r w:rsidR="00AC6B4A" w:rsidRPr="00225C34">
        <w:rPr>
          <w:rFonts w:ascii="Arial" w:eastAsia="Times New Roman" w:hAnsi="Arial" w:cs="Arial"/>
          <w:color w:val="1B1B1B"/>
          <w:shd w:val="clear" w:color="auto" w:fill="FFFFFF"/>
        </w:rPr>
        <w:t xml:space="preserve">à ce que leur territoire soit soumis à l’action de l’ACCA. Cette superficie peut, suivant les départements où les ACCA sont obligatoires, être portée à 60 ha en plaine et 300 ha en montagne, ainsi que dans </w:t>
      </w:r>
      <w:r w:rsidR="009920E6">
        <w:rPr>
          <w:rFonts w:ascii="Arial" w:eastAsia="Times New Roman" w:hAnsi="Arial" w:cs="Arial"/>
          <w:color w:val="1B1B1B"/>
          <w:shd w:val="clear" w:color="auto" w:fill="FFFFFF"/>
        </w:rPr>
        <w:t xml:space="preserve">les </w:t>
      </w:r>
      <w:r w:rsidR="00AC6B4A" w:rsidRPr="00225C34">
        <w:rPr>
          <w:rFonts w:ascii="Arial" w:eastAsia="Times New Roman" w:hAnsi="Arial" w:cs="Arial"/>
          <w:color w:val="1B1B1B"/>
          <w:shd w:val="clear" w:color="auto" w:fill="FFFFFF"/>
        </w:rPr>
        <w:t>z</w:t>
      </w:r>
      <w:r>
        <w:rPr>
          <w:rFonts w:ascii="Arial" w:eastAsia="Times New Roman" w:hAnsi="Arial" w:cs="Arial"/>
          <w:color w:val="1B1B1B"/>
          <w:shd w:val="clear" w:color="auto" w:fill="FFFFFF"/>
        </w:rPr>
        <w:t xml:space="preserve">ones de gibier d’eau, </w:t>
      </w:r>
      <w:r w:rsidR="00AC6B4A" w:rsidRPr="00225C34">
        <w:rPr>
          <w:rFonts w:ascii="Arial" w:eastAsia="Times New Roman" w:hAnsi="Arial" w:cs="Arial"/>
          <w:color w:val="1B1B1B"/>
          <w:shd w:val="clear" w:color="auto" w:fill="FFFFFF"/>
        </w:rPr>
        <w:t>avec des considérations particulières.</w:t>
      </w:r>
      <w:r w:rsidRPr="00225C34">
        <w:rPr>
          <w:rFonts w:ascii="Arial" w:eastAsia="Times New Roman" w:hAnsi="Arial" w:cs="Arial"/>
          <w:color w:val="1B1B1B"/>
          <w:shd w:val="clear" w:color="auto" w:fill="FFFFFF"/>
        </w:rPr>
        <w:t xml:space="preserve"> (Art. L. 422-21 code de l’environnement)</w:t>
      </w:r>
      <w:r>
        <w:rPr>
          <w:rFonts w:ascii="Arial" w:eastAsia="Times New Roman" w:hAnsi="Arial" w:cs="Arial"/>
          <w:color w:val="1B1B1B"/>
          <w:shd w:val="clear" w:color="auto" w:fill="FFFFFF"/>
        </w:rPr>
        <w:t>.</w:t>
      </w:r>
      <w:r w:rsidRPr="00225C34">
        <w:rPr>
          <w:rFonts w:ascii="Arial" w:eastAsia="Times New Roman" w:hAnsi="Arial" w:cs="Arial"/>
          <w:color w:val="1B1B1B"/>
          <w:shd w:val="clear" w:color="auto" w:fill="FFFFFF"/>
        </w:rPr>
        <w:tab/>
      </w:r>
    </w:p>
    <w:p w:rsidR="00AC6B4A" w:rsidRPr="00225C34" w:rsidRDefault="00AC6B4A" w:rsidP="00225C34">
      <w:pPr>
        <w:jc w:val="both"/>
        <w:rPr>
          <w:rFonts w:ascii="Arial" w:eastAsia="Times New Roman" w:hAnsi="Arial" w:cs="Arial"/>
        </w:rPr>
      </w:pPr>
    </w:p>
    <w:p w:rsidR="008F14D1" w:rsidRPr="00225C34" w:rsidRDefault="003C51AF" w:rsidP="00225C34">
      <w:pPr>
        <w:jc w:val="both"/>
        <w:rPr>
          <w:rFonts w:ascii="Arial" w:hAnsi="Arial" w:cs="Arial"/>
          <w:bCs/>
          <w:color w:val="000000"/>
        </w:rPr>
      </w:pPr>
      <w:r w:rsidRPr="00225C34">
        <w:rPr>
          <w:rFonts w:ascii="Arial" w:hAnsi="Arial" w:cs="Arial"/>
        </w:rPr>
        <w:t xml:space="preserve"> </w:t>
      </w:r>
      <w:r w:rsidR="007176D5">
        <w:rPr>
          <w:rFonts w:ascii="Arial" w:hAnsi="Arial" w:cs="Arial"/>
        </w:rPr>
        <w:tab/>
      </w:r>
      <w:r w:rsidR="007176D5" w:rsidRPr="007176D5">
        <w:rPr>
          <w:rFonts w:ascii="Arial" w:hAnsi="Arial" w:cs="Arial"/>
          <w:b/>
        </w:rPr>
        <w:t>L’opposition de conscience :</w:t>
      </w:r>
      <w:r w:rsidR="007176D5">
        <w:rPr>
          <w:rFonts w:ascii="Arial" w:hAnsi="Arial" w:cs="Arial"/>
        </w:rPr>
        <w:t xml:space="preserve"> </w:t>
      </w:r>
      <w:r w:rsidR="007176D5" w:rsidRPr="00225C34">
        <w:rPr>
          <w:rFonts w:ascii="Arial" w:eastAsia="Times New Roman" w:hAnsi="Arial" w:cs="Arial"/>
          <w:color w:val="1B1B1B"/>
          <w:shd w:val="clear" w:color="auto" w:fill="FFFFFF"/>
        </w:rPr>
        <w:t>(</w:t>
      </w:r>
      <w:r w:rsidR="007176D5">
        <w:rPr>
          <w:rFonts w:ascii="Arial" w:eastAsia="Times New Roman" w:hAnsi="Arial" w:cs="Arial"/>
          <w:color w:val="1B1B1B"/>
          <w:shd w:val="clear" w:color="auto" w:fill="FFFFFF"/>
        </w:rPr>
        <w:t>Art. L. 422-13</w:t>
      </w:r>
      <w:r w:rsidR="007176D5" w:rsidRPr="00225C34">
        <w:rPr>
          <w:rFonts w:ascii="Arial" w:eastAsia="Times New Roman" w:hAnsi="Arial" w:cs="Arial"/>
          <w:color w:val="1B1B1B"/>
          <w:shd w:val="clear" w:color="auto" w:fill="FFFFFF"/>
        </w:rPr>
        <w:t xml:space="preserve"> du code de l’environnement).</w:t>
      </w:r>
      <w:r w:rsidR="007176D5">
        <w:rPr>
          <w:rFonts w:ascii="Arial" w:eastAsia="Times New Roman" w:hAnsi="Arial" w:cs="Arial"/>
          <w:color w:val="1B1B1B"/>
          <w:shd w:val="clear" w:color="auto" w:fill="FFFFFF"/>
        </w:rPr>
        <w:t xml:space="preserve"> </w:t>
      </w:r>
      <w:r w:rsidRPr="00225C34">
        <w:rPr>
          <w:rFonts w:ascii="Arial" w:hAnsi="Arial" w:cs="Arial"/>
        </w:rPr>
        <w:t>Autrefois il fallait s’adresser au préfet. Depuis le 1</w:t>
      </w:r>
      <w:r w:rsidRPr="00225C34">
        <w:rPr>
          <w:rFonts w:ascii="Arial" w:hAnsi="Arial" w:cs="Arial"/>
          <w:vertAlign w:val="superscript"/>
        </w:rPr>
        <w:t>er</w:t>
      </w:r>
      <w:r w:rsidRPr="00225C34">
        <w:rPr>
          <w:rFonts w:ascii="Arial" w:hAnsi="Arial" w:cs="Arial"/>
        </w:rPr>
        <w:t xml:space="preserve"> janvier de </w:t>
      </w:r>
      <w:r w:rsidR="008F14D1" w:rsidRPr="00225C34">
        <w:rPr>
          <w:rFonts w:ascii="Arial" w:hAnsi="Arial" w:cs="Arial"/>
        </w:rPr>
        <w:t xml:space="preserve">cette année 2020, en application du décret </w:t>
      </w:r>
      <w:r w:rsidR="008F14D1" w:rsidRPr="00225C34">
        <w:rPr>
          <w:rStyle w:val="lev"/>
          <w:rFonts w:ascii="Arial" w:eastAsia="Times New Roman" w:hAnsi="Arial" w:cs="Arial"/>
          <w:color w:val="000000"/>
        </w:rPr>
        <w:t>n</w:t>
      </w:r>
      <w:r w:rsidR="008F14D1" w:rsidRPr="00225C34">
        <w:rPr>
          <w:rStyle w:val="lev"/>
          <w:rFonts w:ascii="Arial" w:eastAsia="Times New Roman" w:hAnsi="Arial" w:cs="Arial"/>
          <w:b w:val="0"/>
          <w:color w:val="000000"/>
        </w:rPr>
        <w:t>° 2019-1432</w:t>
      </w:r>
      <w:r w:rsidR="008F14D1" w:rsidRPr="00225C34">
        <w:rPr>
          <w:rFonts w:ascii="Arial" w:eastAsia="Times New Roman" w:hAnsi="Arial" w:cs="Arial"/>
        </w:rPr>
        <w:t xml:space="preserve"> </w:t>
      </w:r>
      <w:r w:rsidR="008F14D1" w:rsidRPr="00225C34">
        <w:rPr>
          <w:rFonts w:ascii="Arial" w:hAnsi="Arial" w:cs="Arial"/>
          <w:bCs/>
          <w:color w:val="000000"/>
        </w:rPr>
        <w:t>du 23 décembre 2019 paru au journal officiel du 26 décembre 2019 qui transfère des compétences des services publics de l'état aux structures corporatistes de droit privé que sont les fédérations de chasse, vous devez vous adresser au président de</w:t>
      </w:r>
      <w:r w:rsidR="00A56B98" w:rsidRPr="00225C34">
        <w:rPr>
          <w:rFonts w:ascii="Arial" w:hAnsi="Arial" w:cs="Arial"/>
          <w:bCs/>
          <w:color w:val="000000"/>
        </w:rPr>
        <w:t xml:space="preserve"> la</w:t>
      </w:r>
      <w:r w:rsidR="008F14D1" w:rsidRPr="00225C34">
        <w:rPr>
          <w:rFonts w:ascii="Arial" w:hAnsi="Arial" w:cs="Arial"/>
          <w:bCs/>
          <w:color w:val="000000"/>
        </w:rPr>
        <w:t xml:space="preserve"> fédération de chasse de votre département.</w:t>
      </w:r>
    </w:p>
    <w:p w:rsidR="00AC6B4A" w:rsidRPr="00225C34" w:rsidRDefault="008F14D1" w:rsidP="00225C34">
      <w:pPr>
        <w:jc w:val="both"/>
        <w:rPr>
          <w:rFonts w:ascii="Arial" w:eastAsia="Times New Roman" w:hAnsi="Arial" w:cs="Arial"/>
        </w:rPr>
      </w:pPr>
      <w:r w:rsidRPr="00225C34">
        <w:rPr>
          <w:rFonts w:ascii="Arial" w:hAnsi="Arial" w:cs="Arial"/>
          <w:bCs/>
          <w:color w:val="000000"/>
        </w:rPr>
        <w:tab/>
        <w:t>Vous devez adresser une le</w:t>
      </w:r>
      <w:r w:rsidR="00D478B9" w:rsidRPr="00225C34">
        <w:rPr>
          <w:rFonts w:ascii="Arial" w:hAnsi="Arial" w:cs="Arial"/>
          <w:bCs/>
          <w:color w:val="000000"/>
        </w:rPr>
        <w:t xml:space="preserve">ttre recommandée avec accusé de </w:t>
      </w:r>
      <w:r w:rsidRPr="00225C34">
        <w:rPr>
          <w:rFonts w:ascii="Arial" w:hAnsi="Arial" w:cs="Arial"/>
          <w:bCs/>
          <w:color w:val="000000"/>
        </w:rPr>
        <w:t xml:space="preserve">réception comme le </w:t>
      </w:r>
      <w:r w:rsidRPr="00225C34">
        <w:rPr>
          <w:rFonts w:ascii="Arial" w:hAnsi="Arial" w:cs="Arial"/>
          <w:b/>
          <w:bCs/>
          <w:color w:val="000000"/>
        </w:rPr>
        <w:t>modèle</w:t>
      </w:r>
      <w:r w:rsidR="00227B11">
        <w:rPr>
          <w:rFonts w:ascii="Arial" w:hAnsi="Arial" w:cs="Arial"/>
          <w:b/>
          <w:bCs/>
          <w:color w:val="000000"/>
        </w:rPr>
        <w:t xml:space="preserve"> officiel</w:t>
      </w:r>
      <w:bookmarkStart w:id="0" w:name="_GoBack"/>
      <w:bookmarkEnd w:id="0"/>
      <w:r w:rsidRPr="00225C34">
        <w:rPr>
          <w:rFonts w:ascii="Arial" w:hAnsi="Arial" w:cs="Arial"/>
          <w:b/>
          <w:bCs/>
          <w:color w:val="000000"/>
        </w:rPr>
        <w:t xml:space="preserve"> téléchargeable sur notre site</w:t>
      </w:r>
      <w:r w:rsidRPr="00225C34">
        <w:rPr>
          <w:rFonts w:ascii="Arial" w:hAnsi="Arial" w:cs="Arial"/>
          <w:bCs/>
          <w:color w:val="000000"/>
        </w:rPr>
        <w:t xml:space="preserve">, et ce au moins </w:t>
      </w:r>
      <w:r w:rsidR="00AC6B4A" w:rsidRPr="00225C34">
        <w:rPr>
          <w:rFonts w:ascii="Arial" w:eastAsia="Times New Roman" w:hAnsi="Arial" w:cs="Arial"/>
          <w:color w:val="1B1B1B"/>
          <w:shd w:val="clear" w:color="auto" w:fill="FFFFFF"/>
        </w:rPr>
        <w:t>six mois avant le terme de la période quinquennale dont la date de départ est l’agrément de l’ACCA</w:t>
      </w:r>
      <w:r w:rsidR="00AC6B4A" w:rsidRPr="00225C34">
        <w:rPr>
          <w:rFonts w:ascii="Arial" w:eastAsia="Times New Roman" w:hAnsi="Arial" w:cs="Arial"/>
        </w:rPr>
        <w:t xml:space="preserve"> </w:t>
      </w:r>
      <w:r w:rsidRPr="00225C34">
        <w:rPr>
          <w:rFonts w:ascii="Arial" w:hAnsi="Arial" w:cs="Arial"/>
          <w:bCs/>
          <w:color w:val="000000"/>
        </w:rPr>
        <w:t>ou de l’AICA</w:t>
      </w:r>
      <w:r w:rsidR="007176D5">
        <w:rPr>
          <w:rFonts w:ascii="Arial" w:hAnsi="Arial" w:cs="Arial"/>
          <w:bCs/>
          <w:color w:val="000000"/>
        </w:rPr>
        <w:t>.</w:t>
      </w:r>
      <w:r w:rsidR="00D478B9" w:rsidRPr="00225C34">
        <w:rPr>
          <w:rFonts w:ascii="Arial" w:hAnsi="Arial" w:cs="Arial"/>
          <w:bCs/>
          <w:color w:val="000000"/>
        </w:rPr>
        <w:t xml:space="preserve">  </w:t>
      </w:r>
    </w:p>
    <w:p w:rsidR="00A464F5" w:rsidRDefault="007176D5" w:rsidP="00924496">
      <w:pPr>
        <w:jc w:val="both"/>
        <w:rPr>
          <w:rFonts w:ascii="Arial" w:eastAsia="Times New Roman" w:hAnsi="Arial" w:cs="Arial"/>
          <w:color w:val="1B1B1B"/>
          <w:shd w:val="clear" w:color="auto" w:fill="FFFFFF"/>
        </w:rPr>
      </w:pPr>
      <w:r>
        <w:rPr>
          <w:rFonts w:ascii="Arial" w:eastAsia="Times New Roman" w:hAnsi="Arial" w:cs="Arial"/>
          <w:color w:val="1B1B1B"/>
          <w:shd w:val="clear" w:color="auto" w:fill="FFFFFF"/>
        </w:rPr>
        <w:tab/>
      </w:r>
      <w:r w:rsidR="00D478B9" w:rsidRPr="00225C34">
        <w:rPr>
          <w:rFonts w:ascii="Arial" w:eastAsia="Times New Roman" w:hAnsi="Arial" w:cs="Arial"/>
          <w:color w:val="1B1B1B"/>
          <w:shd w:val="clear" w:color="auto" w:fill="FFFFFF"/>
        </w:rPr>
        <w:t>Pour connaître cette date pour votre commune il faut vous adresser soit au président de la société communale de c</w:t>
      </w:r>
      <w:r w:rsidR="00A56B98" w:rsidRPr="00225C34">
        <w:rPr>
          <w:rFonts w:ascii="Arial" w:eastAsia="Times New Roman" w:hAnsi="Arial" w:cs="Arial"/>
          <w:color w:val="1B1B1B"/>
          <w:shd w:val="clear" w:color="auto" w:fill="FFFFFF"/>
        </w:rPr>
        <w:t>hasse soit à la Direction Dépar</w:t>
      </w:r>
      <w:r w:rsidR="00D478B9" w:rsidRPr="00225C34">
        <w:rPr>
          <w:rFonts w:ascii="Arial" w:eastAsia="Times New Roman" w:hAnsi="Arial" w:cs="Arial"/>
          <w:color w:val="1B1B1B"/>
          <w:shd w:val="clear" w:color="auto" w:fill="FFFFFF"/>
        </w:rPr>
        <w:t>t</w:t>
      </w:r>
      <w:r w:rsidR="00A56B98" w:rsidRPr="00225C34">
        <w:rPr>
          <w:rFonts w:ascii="Arial" w:eastAsia="Times New Roman" w:hAnsi="Arial" w:cs="Arial"/>
          <w:color w:val="1B1B1B"/>
          <w:shd w:val="clear" w:color="auto" w:fill="FFFFFF"/>
        </w:rPr>
        <w:t>e</w:t>
      </w:r>
      <w:r w:rsidR="00D478B9" w:rsidRPr="00225C34">
        <w:rPr>
          <w:rFonts w:ascii="Arial" w:eastAsia="Times New Roman" w:hAnsi="Arial" w:cs="Arial"/>
          <w:color w:val="1B1B1B"/>
          <w:shd w:val="clear" w:color="auto" w:fill="FFFFFF"/>
        </w:rPr>
        <w:t>mentale des Territoires (DDT)</w:t>
      </w:r>
      <w:r w:rsidR="00924496">
        <w:rPr>
          <w:rFonts w:ascii="Arial" w:eastAsia="Times New Roman" w:hAnsi="Arial" w:cs="Arial"/>
          <w:color w:val="1B1B1B"/>
          <w:shd w:val="clear" w:color="auto" w:fill="FFFFFF"/>
        </w:rPr>
        <w:t>.</w:t>
      </w:r>
    </w:p>
    <w:p w:rsidR="00A464F5" w:rsidRDefault="00A464F5" w:rsidP="00924496">
      <w:pPr>
        <w:jc w:val="both"/>
        <w:rPr>
          <w:rFonts w:ascii="Arial" w:eastAsia="Times New Roman" w:hAnsi="Arial" w:cs="Arial"/>
          <w:color w:val="1B1B1B"/>
          <w:shd w:val="clear" w:color="auto" w:fill="FFFFFF"/>
        </w:rPr>
      </w:pPr>
      <w:r>
        <w:rPr>
          <w:rFonts w:ascii="Arial" w:eastAsia="Times New Roman" w:hAnsi="Arial" w:cs="Arial"/>
          <w:color w:val="1B1B1B"/>
          <w:shd w:val="clear" w:color="auto" w:fill="FFFFFF"/>
        </w:rPr>
        <w:tab/>
        <w:t>Vous devrez panneauter votre terrain.</w:t>
      </w:r>
    </w:p>
    <w:p w:rsidR="00A464F5" w:rsidRPr="00A464F5" w:rsidRDefault="00A464F5" w:rsidP="00A464F5">
      <w:pPr>
        <w:pStyle w:val="NormalWeb"/>
        <w:spacing w:before="270" w:beforeAutospacing="0" w:after="270" w:afterAutospacing="0"/>
        <w:jc w:val="both"/>
        <w:textAlignment w:val="baseline"/>
        <w:rPr>
          <w:rFonts w:ascii="Arial" w:hAnsi="Arial" w:cs="Arial"/>
          <w:color w:val="373737"/>
          <w:sz w:val="24"/>
          <w:szCs w:val="24"/>
        </w:rPr>
      </w:pPr>
      <w:r>
        <w:rPr>
          <w:rFonts w:ascii="Arial" w:eastAsia="Times New Roman" w:hAnsi="Arial" w:cs="Arial"/>
          <w:color w:val="1B1B1B"/>
          <w:shd w:val="clear" w:color="auto" w:fill="FFFFFF"/>
        </w:rPr>
        <w:tab/>
      </w:r>
      <w:r w:rsidRPr="00A464F5">
        <w:rPr>
          <w:rFonts w:ascii="Arial" w:eastAsia="Times New Roman" w:hAnsi="Arial" w:cs="Arial"/>
          <w:b/>
          <w:color w:val="1B1B1B"/>
          <w:sz w:val="24"/>
          <w:szCs w:val="24"/>
          <w:shd w:val="clear" w:color="auto" w:fill="FFFFFF"/>
        </w:rPr>
        <w:t>A noter :</w:t>
      </w:r>
      <w:r w:rsidRPr="00A464F5">
        <w:rPr>
          <w:rFonts w:ascii="Arial" w:eastAsia="Times New Roman" w:hAnsi="Arial" w:cs="Arial"/>
          <w:color w:val="1B1B1B"/>
          <w:sz w:val="24"/>
          <w:szCs w:val="24"/>
          <w:shd w:val="clear" w:color="auto" w:fill="FFFFFF"/>
        </w:rPr>
        <w:t xml:space="preserve"> </w:t>
      </w:r>
      <w:r>
        <w:rPr>
          <w:rFonts w:ascii="Arial" w:hAnsi="Arial" w:cs="Arial"/>
          <w:color w:val="373737"/>
          <w:sz w:val="24"/>
          <w:szCs w:val="24"/>
        </w:rPr>
        <w:t>si vous possédez le terrain</w:t>
      </w:r>
      <w:r w:rsidRPr="00A464F5">
        <w:rPr>
          <w:rFonts w:ascii="Arial" w:hAnsi="Arial" w:cs="Arial"/>
          <w:color w:val="373737"/>
          <w:sz w:val="24"/>
          <w:szCs w:val="24"/>
        </w:rPr>
        <w:t xml:space="preserve"> dans la zone de 150 m autour de votre habitation (Article L.422-10</w:t>
      </w:r>
      <w:r>
        <w:rPr>
          <w:rFonts w:ascii="Arial" w:hAnsi="Arial" w:cs="Arial"/>
          <w:color w:val="373737"/>
          <w:sz w:val="24"/>
          <w:szCs w:val="24"/>
        </w:rPr>
        <w:t xml:space="preserve">1 du Code de l’Environnement) </w:t>
      </w:r>
      <w:r w:rsidRPr="00A464F5">
        <w:rPr>
          <w:rFonts w:ascii="Arial" w:hAnsi="Arial" w:cs="Arial"/>
          <w:color w:val="373737"/>
          <w:sz w:val="24"/>
          <w:szCs w:val="24"/>
        </w:rPr>
        <w:t>signalez-le simplement par des panneaux « chasse interdite ».</w:t>
      </w:r>
    </w:p>
    <w:p w:rsidR="00A464F5" w:rsidRPr="00A464F5" w:rsidRDefault="00A464F5" w:rsidP="00A464F5">
      <w:pPr>
        <w:rPr>
          <w:rFonts w:ascii="Times" w:eastAsia="Times New Roman" w:hAnsi="Times" w:cs="Times New Roman"/>
          <w:sz w:val="20"/>
          <w:szCs w:val="20"/>
        </w:rPr>
      </w:pPr>
    </w:p>
    <w:p w:rsidR="00A464F5" w:rsidRDefault="00A464F5" w:rsidP="00924496">
      <w:pPr>
        <w:jc w:val="both"/>
        <w:rPr>
          <w:rFonts w:ascii="Comic Sans MS" w:eastAsia="Times New Roman" w:hAnsi="Comic Sans MS" w:cs="Times New Roman"/>
          <w:color w:val="000000"/>
          <w:sz w:val="36"/>
          <w:szCs w:val="36"/>
          <w:shd w:val="clear" w:color="auto" w:fill="C0C0C0"/>
        </w:rPr>
      </w:pPr>
    </w:p>
    <w:p w:rsidR="00924496" w:rsidRDefault="00A464F5" w:rsidP="00674388">
      <w:pPr>
        <w:jc w:val="both"/>
        <w:rPr>
          <w:rFonts w:ascii="Comic Sans MS" w:eastAsia="Times New Roman" w:hAnsi="Comic Sans MS" w:cs="Times New Roman"/>
          <w:color w:val="000000"/>
          <w:sz w:val="36"/>
          <w:szCs w:val="36"/>
          <w:shd w:val="clear" w:color="auto" w:fill="C0C0C0"/>
        </w:rPr>
      </w:pPr>
      <w:r>
        <w:rPr>
          <w:rFonts w:ascii="Comic Sans MS" w:eastAsia="Times New Roman" w:hAnsi="Comic Sans MS" w:cs="Times New Roman"/>
          <w:noProof/>
          <w:color w:val="000000"/>
          <w:sz w:val="36"/>
          <w:szCs w:val="36"/>
          <w:shd w:val="clear" w:color="auto" w:fill="C0C0C0"/>
        </w:rPr>
        <w:drawing>
          <wp:inline distT="0" distB="0" distL="0" distR="0">
            <wp:extent cx="3774228" cy="3840882"/>
            <wp:effectExtent l="0" t="0" r="10795" b="0"/>
            <wp:docPr id="2" name="Image 2" descr="HDD:Users:jeanlouischuilon:Desktop:Capture d’écran 2020-02-15 à 09.1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D:Users:jeanlouischuilon:Desktop:Capture d’écran 2020-02-15 à 09.15.22.png"/>
                    <pic:cNvPicPr>
                      <a:picLocks noChangeAspect="1" noChangeArrowheads="1"/>
                    </pic:cNvPicPr>
                  </pic:nvPicPr>
                  <pic:blipFill>
                    <a:blip r:embed="rId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6795" cy="3843495"/>
                    </a:xfrm>
                    <a:prstGeom prst="rect">
                      <a:avLst/>
                    </a:prstGeom>
                    <a:noFill/>
                    <a:ln>
                      <a:noFill/>
                    </a:ln>
                  </pic:spPr>
                </pic:pic>
              </a:graphicData>
            </a:graphic>
          </wp:inline>
        </w:drawing>
      </w:r>
    </w:p>
    <w:p w:rsidR="00924496" w:rsidRDefault="00924496" w:rsidP="00C6637F">
      <w:pPr>
        <w:rPr>
          <w:rFonts w:ascii="Comic Sans MS" w:eastAsia="Times New Roman" w:hAnsi="Comic Sans MS" w:cs="Times New Roman"/>
          <w:color w:val="000000"/>
          <w:sz w:val="36"/>
          <w:szCs w:val="36"/>
          <w:shd w:val="clear" w:color="auto" w:fill="C0C0C0"/>
        </w:rPr>
      </w:pPr>
    </w:p>
    <w:p w:rsidR="00924496" w:rsidRPr="00266170" w:rsidRDefault="00924496" w:rsidP="00C6637F">
      <w:pPr>
        <w:tabs>
          <w:tab w:val="right" w:pos="9066"/>
        </w:tabs>
        <w:rPr>
          <w:rFonts w:ascii="Comic Sans MS" w:eastAsia="Times New Roman" w:hAnsi="Comic Sans MS" w:cs="Times New Roman"/>
          <w:color w:val="000000" w:themeColor="text1"/>
          <w:sz w:val="36"/>
          <w:szCs w:val="36"/>
          <w:shd w:val="clear" w:color="auto" w:fill="C0C0C0"/>
        </w:rPr>
      </w:pPr>
    </w:p>
    <w:p w:rsidR="00924496" w:rsidRDefault="00924496" w:rsidP="00C6637F">
      <w:pPr>
        <w:tabs>
          <w:tab w:val="right" w:pos="9066"/>
        </w:tabs>
        <w:rPr>
          <w:rFonts w:ascii="Comic Sans MS" w:eastAsia="Times New Roman" w:hAnsi="Comic Sans MS" w:cs="Times New Roman"/>
          <w:color w:val="000000"/>
          <w:sz w:val="36"/>
          <w:szCs w:val="36"/>
          <w:shd w:val="clear" w:color="auto" w:fill="C0C0C0"/>
        </w:rPr>
      </w:pPr>
    </w:p>
    <w:p w:rsidR="00924496" w:rsidRDefault="00924496" w:rsidP="00C6637F">
      <w:pPr>
        <w:tabs>
          <w:tab w:val="right" w:pos="9066"/>
        </w:tabs>
        <w:rPr>
          <w:rFonts w:ascii="Comic Sans MS" w:eastAsia="Times New Roman" w:hAnsi="Comic Sans MS" w:cs="Times New Roman"/>
          <w:color w:val="000000"/>
          <w:sz w:val="36"/>
          <w:szCs w:val="36"/>
          <w:shd w:val="clear" w:color="auto" w:fill="C0C0C0"/>
        </w:rPr>
      </w:pPr>
    </w:p>
    <w:p w:rsidR="00924496" w:rsidRDefault="00924496" w:rsidP="00C6637F">
      <w:pPr>
        <w:tabs>
          <w:tab w:val="right" w:pos="9066"/>
        </w:tabs>
        <w:rPr>
          <w:rFonts w:ascii="Comic Sans MS" w:eastAsia="Times New Roman" w:hAnsi="Comic Sans MS" w:cs="Times New Roman"/>
          <w:color w:val="000000"/>
          <w:sz w:val="36"/>
          <w:szCs w:val="36"/>
          <w:shd w:val="clear" w:color="auto" w:fill="C0C0C0"/>
        </w:rPr>
      </w:pPr>
    </w:p>
    <w:p w:rsidR="00924496" w:rsidRDefault="00924496" w:rsidP="00C6637F">
      <w:pPr>
        <w:tabs>
          <w:tab w:val="right" w:pos="9066"/>
        </w:tabs>
        <w:rPr>
          <w:rFonts w:ascii="Comic Sans MS" w:eastAsia="Times New Roman" w:hAnsi="Comic Sans MS" w:cs="Times New Roman"/>
          <w:color w:val="000000"/>
          <w:sz w:val="36"/>
          <w:szCs w:val="36"/>
          <w:shd w:val="clear" w:color="auto" w:fill="C0C0C0"/>
        </w:rPr>
      </w:pPr>
    </w:p>
    <w:p w:rsidR="00924496" w:rsidRDefault="00924496" w:rsidP="00C6637F">
      <w:pPr>
        <w:tabs>
          <w:tab w:val="right" w:pos="9066"/>
        </w:tabs>
        <w:rPr>
          <w:rFonts w:ascii="Comic Sans MS" w:eastAsia="Times New Roman" w:hAnsi="Comic Sans MS" w:cs="Times New Roman"/>
          <w:color w:val="000000"/>
          <w:sz w:val="36"/>
          <w:szCs w:val="36"/>
          <w:shd w:val="clear" w:color="auto" w:fill="C0C0C0"/>
        </w:rPr>
      </w:pPr>
    </w:p>
    <w:p w:rsidR="00924496" w:rsidRDefault="00924496" w:rsidP="00C6637F">
      <w:pPr>
        <w:rPr>
          <w:rFonts w:ascii="Comic Sans MS" w:eastAsia="Times New Roman" w:hAnsi="Comic Sans MS" w:cs="Times New Roman"/>
          <w:color w:val="000000"/>
          <w:sz w:val="36"/>
          <w:szCs w:val="36"/>
          <w:shd w:val="clear" w:color="auto" w:fill="C0C0C0"/>
        </w:rPr>
      </w:pPr>
    </w:p>
    <w:p w:rsidR="00924496" w:rsidRDefault="00924496" w:rsidP="00C6637F">
      <w:pPr>
        <w:rPr>
          <w:rFonts w:ascii="Comic Sans MS" w:eastAsia="Times New Roman" w:hAnsi="Comic Sans MS" w:cs="Times New Roman"/>
          <w:color w:val="000000"/>
          <w:sz w:val="36"/>
          <w:szCs w:val="36"/>
          <w:shd w:val="clear" w:color="auto" w:fill="C0C0C0"/>
        </w:rPr>
      </w:pPr>
    </w:p>
    <w:p w:rsidR="00924496" w:rsidRDefault="00924496" w:rsidP="00924496">
      <w:pPr>
        <w:jc w:val="center"/>
        <w:rPr>
          <w:rFonts w:ascii="Comic Sans MS" w:eastAsia="Times New Roman" w:hAnsi="Comic Sans MS" w:cs="Times New Roman"/>
          <w:color w:val="000000"/>
          <w:sz w:val="36"/>
          <w:szCs w:val="36"/>
          <w:shd w:val="clear" w:color="auto" w:fill="C0C0C0"/>
        </w:rPr>
      </w:pPr>
    </w:p>
    <w:p w:rsidR="00924496" w:rsidRDefault="00924496" w:rsidP="00C6637F">
      <w:pPr>
        <w:rPr>
          <w:rFonts w:ascii="Comic Sans MS" w:eastAsia="Times New Roman" w:hAnsi="Comic Sans MS" w:cs="Times New Roman"/>
          <w:color w:val="000000"/>
          <w:sz w:val="36"/>
          <w:szCs w:val="36"/>
          <w:shd w:val="clear" w:color="auto" w:fill="C0C0C0"/>
        </w:rPr>
      </w:pPr>
    </w:p>
    <w:p w:rsidR="00924496" w:rsidRDefault="00924496" w:rsidP="00C6637F">
      <w:pPr>
        <w:rPr>
          <w:rFonts w:ascii="Comic Sans MS" w:eastAsia="Times New Roman" w:hAnsi="Comic Sans MS" w:cs="Times New Roman"/>
          <w:color w:val="000000"/>
          <w:sz w:val="36"/>
          <w:szCs w:val="36"/>
          <w:shd w:val="clear" w:color="auto" w:fill="C0C0C0"/>
        </w:rPr>
      </w:pPr>
    </w:p>
    <w:p w:rsidR="00924496" w:rsidRDefault="00924496" w:rsidP="00C6637F">
      <w:pPr>
        <w:rPr>
          <w:rFonts w:ascii="Comic Sans MS" w:eastAsia="Times New Roman" w:hAnsi="Comic Sans MS" w:cs="Times New Roman"/>
          <w:color w:val="000000"/>
          <w:sz w:val="36"/>
          <w:szCs w:val="36"/>
          <w:shd w:val="clear" w:color="auto" w:fill="C0C0C0"/>
        </w:rPr>
      </w:pPr>
    </w:p>
    <w:p w:rsidR="00924496" w:rsidRDefault="00924496" w:rsidP="00C6637F">
      <w:pPr>
        <w:rPr>
          <w:rFonts w:ascii="Comic Sans MS" w:eastAsia="Times New Roman" w:hAnsi="Comic Sans MS" w:cs="Times New Roman"/>
          <w:color w:val="000000"/>
          <w:sz w:val="36"/>
          <w:szCs w:val="36"/>
          <w:shd w:val="clear" w:color="auto" w:fill="C0C0C0"/>
        </w:rPr>
      </w:pPr>
    </w:p>
    <w:p w:rsidR="00924496" w:rsidRDefault="00924496" w:rsidP="00C6637F">
      <w:pPr>
        <w:rPr>
          <w:rFonts w:ascii="Comic Sans MS" w:eastAsia="Times New Roman" w:hAnsi="Comic Sans MS" w:cs="Times New Roman"/>
          <w:color w:val="000000"/>
          <w:sz w:val="36"/>
          <w:szCs w:val="36"/>
          <w:shd w:val="clear" w:color="auto" w:fill="C0C0C0"/>
        </w:rPr>
      </w:pPr>
    </w:p>
    <w:p w:rsidR="00924496" w:rsidRDefault="00924496" w:rsidP="00C6637F">
      <w:pPr>
        <w:rPr>
          <w:rFonts w:ascii="Comic Sans MS" w:eastAsia="Times New Roman" w:hAnsi="Comic Sans MS" w:cs="Times New Roman"/>
          <w:color w:val="000000"/>
          <w:sz w:val="36"/>
          <w:szCs w:val="36"/>
          <w:shd w:val="clear" w:color="auto" w:fill="C0C0C0"/>
        </w:rPr>
      </w:pPr>
    </w:p>
    <w:p w:rsidR="00924496" w:rsidRDefault="00924496"/>
    <w:p w:rsidR="00924496" w:rsidRDefault="00924496" w:rsidP="00C6637F">
      <w:pPr>
        <w:rPr>
          <w:rFonts w:ascii="Comic Sans MS" w:eastAsia="Times New Roman" w:hAnsi="Comic Sans MS" w:cs="Times New Roman"/>
          <w:color w:val="000000"/>
          <w:sz w:val="36"/>
          <w:szCs w:val="36"/>
          <w:shd w:val="clear" w:color="auto" w:fill="C0C0C0"/>
        </w:rPr>
      </w:pPr>
    </w:p>
    <w:p w:rsidR="00924496" w:rsidRDefault="00924496"/>
    <w:p w:rsidR="00664089" w:rsidRPr="00225C34" w:rsidRDefault="00664089" w:rsidP="00225C34">
      <w:pPr>
        <w:jc w:val="both"/>
        <w:rPr>
          <w:rFonts w:ascii="Arial" w:hAnsi="Arial" w:cs="Arial"/>
          <w:b/>
          <w:u w:val="single"/>
        </w:rPr>
      </w:pPr>
    </w:p>
    <w:sectPr w:rsidR="00664089" w:rsidRPr="00225C34" w:rsidSect="00924496">
      <w:pgSz w:w="11900" w:h="16840"/>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664089"/>
    <w:rsid w:val="000447C9"/>
    <w:rsid w:val="00225C34"/>
    <w:rsid w:val="00227B11"/>
    <w:rsid w:val="003C51AF"/>
    <w:rsid w:val="004444AC"/>
    <w:rsid w:val="006130C3"/>
    <w:rsid w:val="00664089"/>
    <w:rsid w:val="00674388"/>
    <w:rsid w:val="00716352"/>
    <w:rsid w:val="007176D5"/>
    <w:rsid w:val="008B5026"/>
    <w:rsid w:val="008F14D1"/>
    <w:rsid w:val="009036A7"/>
    <w:rsid w:val="00924496"/>
    <w:rsid w:val="009920E6"/>
    <w:rsid w:val="00A464F5"/>
    <w:rsid w:val="00A56B98"/>
    <w:rsid w:val="00A60B43"/>
    <w:rsid w:val="00AC6B4A"/>
    <w:rsid w:val="00CE68F9"/>
    <w:rsid w:val="00D478B9"/>
    <w:rsid w:val="00DC20B8"/>
    <w:rsid w:val="00F734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40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4089"/>
    <w:rPr>
      <w:rFonts w:ascii="Lucida Grande" w:hAnsi="Lucida Grande" w:cs="Lucida Grande"/>
      <w:sz w:val="18"/>
      <w:szCs w:val="18"/>
    </w:rPr>
  </w:style>
  <w:style w:type="character" w:styleId="lev">
    <w:name w:val="Strong"/>
    <w:basedOn w:val="Policepardfaut"/>
    <w:uiPriority w:val="22"/>
    <w:qFormat/>
    <w:rsid w:val="008F14D1"/>
    <w:rPr>
      <w:b/>
      <w:bCs/>
    </w:rPr>
  </w:style>
  <w:style w:type="character" w:customStyle="1" w:styleId="apple-converted-space">
    <w:name w:val="apple-converted-space"/>
    <w:basedOn w:val="Policepardfaut"/>
    <w:rsid w:val="00225C34"/>
  </w:style>
  <w:style w:type="paragraph" w:styleId="NormalWeb">
    <w:name w:val="Normal (Web)"/>
    <w:basedOn w:val="Normal"/>
    <w:uiPriority w:val="99"/>
    <w:semiHidden/>
    <w:unhideWhenUsed/>
    <w:rsid w:val="00A464F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40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4089"/>
    <w:rPr>
      <w:rFonts w:ascii="Lucida Grande" w:hAnsi="Lucida Grande" w:cs="Lucida Grande"/>
      <w:sz w:val="18"/>
      <w:szCs w:val="18"/>
    </w:rPr>
  </w:style>
  <w:style w:type="character" w:styleId="lev">
    <w:name w:val="Strong"/>
    <w:basedOn w:val="Policepardfaut"/>
    <w:uiPriority w:val="22"/>
    <w:qFormat/>
    <w:rsid w:val="008F14D1"/>
    <w:rPr>
      <w:b/>
      <w:bCs/>
    </w:rPr>
  </w:style>
  <w:style w:type="character" w:customStyle="1" w:styleId="apple-converted-space">
    <w:name w:val="apple-converted-space"/>
    <w:basedOn w:val="Policepardfaut"/>
    <w:rsid w:val="00225C34"/>
  </w:style>
  <w:style w:type="paragraph" w:styleId="NormalWeb">
    <w:name w:val="Normal (Web)"/>
    <w:basedOn w:val="Normal"/>
    <w:uiPriority w:val="99"/>
    <w:semiHidden/>
    <w:unhideWhenUsed/>
    <w:rsid w:val="00A464F5"/>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4957752">
      <w:bodyDiv w:val="1"/>
      <w:marLeft w:val="0"/>
      <w:marRight w:val="0"/>
      <w:marTop w:val="0"/>
      <w:marBottom w:val="0"/>
      <w:divBdr>
        <w:top w:val="none" w:sz="0" w:space="0" w:color="auto"/>
        <w:left w:val="none" w:sz="0" w:space="0" w:color="auto"/>
        <w:bottom w:val="none" w:sz="0" w:space="0" w:color="auto"/>
        <w:right w:val="none" w:sz="0" w:space="0" w:color="auto"/>
      </w:divBdr>
    </w:div>
    <w:div w:id="481627267">
      <w:bodyDiv w:val="1"/>
      <w:marLeft w:val="0"/>
      <w:marRight w:val="0"/>
      <w:marTop w:val="0"/>
      <w:marBottom w:val="0"/>
      <w:divBdr>
        <w:top w:val="none" w:sz="0" w:space="0" w:color="auto"/>
        <w:left w:val="none" w:sz="0" w:space="0" w:color="auto"/>
        <w:bottom w:val="none" w:sz="0" w:space="0" w:color="auto"/>
        <w:right w:val="none" w:sz="0" w:space="0" w:color="auto"/>
      </w:divBdr>
    </w:div>
    <w:div w:id="486820854">
      <w:bodyDiv w:val="1"/>
      <w:marLeft w:val="0"/>
      <w:marRight w:val="0"/>
      <w:marTop w:val="0"/>
      <w:marBottom w:val="0"/>
      <w:divBdr>
        <w:top w:val="none" w:sz="0" w:space="0" w:color="auto"/>
        <w:left w:val="none" w:sz="0" w:space="0" w:color="auto"/>
        <w:bottom w:val="none" w:sz="0" w:space="0" w:color="auto"/>
        <w:right w:val="none" w:sz="0" w:space="0" w:color="auto"/>
      </w:divBdr>
    </w:div>
    <w:div w:id="848520961">
      <w:bodyDiv w:val="1"/>
      <w:marLeft w:val="0"/>
      <w:marRight w:val="0"/>
      <w:marTop w:val="0"/>
      <w:marBottom w:val="0"/>
      <w:divBdr>
        <w:top w:val="none" w:sz="0" w:space="0" w:color="auto"/>
        <w:left w:val="none" w:sz="0" w:space="0" w:color="auto"/>
        <w:bottom w:val="none" w:sz="0" w:space="0" w:color="auto"/>
        <w:right w:val="none" w:sz="0" w:space="0" w:color="auto"/>
      </w:divBdr>
    </w:div>
    <w:div w:id="1296524039">
      <w:bodyDiv w:val="1"/>
      <w:marLeft w:val="0"/>
      <w:marRight w:val="0"/>
      <w:marTop w:val="0"/>
      <w:marBottom w:val="0"/>
      <w:divBdr>
        <w:top w:val="none" w:sz="0" w:space="0" w:color="auto"/>
        <w:left w:val="none" w:sz="0" w:space="0" w:color="auto"/>
        <w:bottom w:val="none" w:sz="0" w:space="0" w:color="auto"/>
        <w:right w:val="none" w:sz="0" w:space="0" w:color="auto"/>
      </w:divBdr>
    </w:div>
    <w:div w:id="1337001659">
      <w:bodyDiv w:val="1"/>
      <w:marLeft w:val="0"/>
      <w:marRight w:val="0"/>
      <w:marTop w:val="0"/>
      <w:marBottom w:val="0"/>
      <w:divBdr>
        <w:top w:val="none" w:sz="0" w:space="0" w:color="auto"/>
        <w:left w:val="none" w:sz="0" w:space="0" w:color="auto"/>
        <w:bottom w:val="none" w:sz="0" w:space="0" w:color="auto"/>
        <w:right w:val="none" w:sz="0" w:space="0" w:color="auto"/>
      </w:divBdr>
    </w:div>
    <w:div w:id="16654264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498</Words>
  <Characters>2740</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chuilon</dc:creator>
  <cp:keywords/>
  <dc:description/>
  <cp:lastModifiedBy>Josy</cp:lastModifiedBy>
  <cp:revision>22</cp:revision>
  <dcterms:created xsi:type="dcterms:W3CDTF">2020-02-24T15:39:00Z</dcterms:created>
  <dcterms:modified xsi:type="dcterms:W3CDTF">2020-02-27T07:26:00Z</dcterms:modified>
</cp:coreProperties>
</file>